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A45B" w14:textId="5D2F9E17" w:rsidR="005779D2" w:rsidRDefault="00337115" w:rsidP="00337115">
      <w:pPr>
        <w:pStyle w:val="Title"/>
        <w:jc w:val="right"/>
      </w:pPr>
      <w:r w:rsidRPr="00337115">
        <w:rPr>
          <w:noProof/>
        </w:rPr>
        <w:drawing>
          <wp:inline distT="0" distB="0" distL="0" distR="0" wp14:anchorId="3D2CE11B" wp14:editId="2FDE4817">
            <wp:extent cx="25590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A4F5" w14:textId="77777777" w:rsidR="00337115" w:rsidRPr="00337115" w:rsidRDefault="00337115" w:rsidP="00337115"/>
    <w:p w14:paraId="6ECA02F9" w14:textId="65FDB3CE" w:rsidR="00A622A3" w:rsidRDefault="000A0F07" w:rsidP="006348FF">
      <w:pPr>
        <w:pStyle w:val="Title"/>
      </w:pPr>
      <w:r>
        <w:t>COVID Relief MSO Funding Request</w:t>
      </w:r>
      <w:r w:rsidR="00411EB6">
        <w:t xml:space="preserve"> </w:t>
      </w:r>
    </w:p>
    <w:p w14:paraId="58B65ED6" w14:textId="2D8BAD35" w:rsidR="00920E30" w:rsidRDefault="00337115" w:rsidP="00920E30">
      <w:r>
        <w:t>West Slope Casa</w:t>
      </w:r>
      <w:r w:rsidR="009344F1">
        <w:t xml:space="preserve"> (</w:t>
      </w:r>
      <w:r>
        <w:t>WSC</w:t>
      </w:r>
      <w:r w:rsidR="009344F1">
        <w:t>)</w:t>
      </w:r>
      <w:r w:rsidR="00A622A3">
        <w:t xml:space="preserve">, in </w:t>
      </w:r>
      <w:r w:rsidR="00920E30">
        <w:t xml:space="preserve">order </w:t>
      </w:r>
      <w:r w:rsidR="009615D3">
        <w:t xml:space="preserve">to </w:t>
      </w:r>
      <w:r w:rsidR="00920E30">
        <w:t>ensure access to substance use treatment, prevention, and recovery services during a period of increased need and significant disruption due to the COVID-19 pandemic</w:t>
      </w:r>
      <w:r w:rsidR="009615D3">
        <w:t>,</w:t>
      </w:r>
      <w:r w:rsidR="00920E30">
        <w:t xml:space="preserve"> is offering financial support to treatment and recovery service providers.  </w:t>
      </w:r>
    </w:p>
    <w:p w14:paraId="021DC53C" w14:textId="6A1195B7" w:rsidR="00A622A3" w:rsidRDefault="00920E30">
      <w:r>
        <w:t>A</w:t>
      </w:r>
      <w:r w:rsidR="00A622A3">
        <w:t xml:space="preserve">gencies </w:t>
      </w:r>
      <w:r w:rsidR="009F5A2F">
        <w:t xml:space="preserve">located in </w:t>
      </w:r>
      <w:r>
        <w:t xml:space="preserve">the following </w:t>
      </w:r>
      <w:r w:rsidR="000B3BBF">
        <w:t>regions</w:t>
      </w:r>
      <w:r>
        <w:t xml:space="preserve"> are eligible for this</w:t>
      </w:r>
      <w:r w:rsidR="009F5A2F">
        <w:t xml:space="preserve"> funding</w:t>
      </w:r>
      <w:r w:rsidR="000B3BBF">
        <w:t>:</w:t>
      </w:r>
    </w:p>
    <w:p w14:paraId="5840D77F" w14:textId="4FD8101A" w:rsidR="00A622A3" w:rsidRDefault="00A622A3" w:rsidP="000B3BBF">
      <w:pPr>
        <w:pStyle w:val="ListParagraph"/>
        <w:numPr>
          <w:ilvl w:val="0"/>
          <w:numId w:val="3"/>
        </w:numPr>
      </w:pPr>
      <w:r>
        <w:t xml:space="preserve">SSPA </w:t>
      </w:r>
      <w:r w:rsidR="00337115">
        <w:t>5</w:t>
      </w:r>
      <w:r>
        <w:t xml:space="preserve"> (</w:t>
      </w:r>
      <w:r w:rsidR="00337115">
        <w:t>Southwest</w:t>
      </w:r>
      <w:r>
        <w:t xml:space="preserve"> Colorado</w:t>
      </w:r>
      <w:r w:rsidR="00337115">
        <w:t>)</w:t>
      </w:r>
      <w:r w:rsidR="009A3D5F">
        <w:t>:</w:t>
      </w:r>
      <w:r w:rsidR="009F5A2F">
        <w:t xml:space="preserve"> </w:t>
      </w:r>
      <w:r w:rsidR="003D2997">
        <w:t>Archuleta, Delta, Dolores, Gunnison, Hinsdale, La Plata, Montezuma, Ouray, San Juan, and San Miguel</w:t>
      </w:r>
      <w:r w:rsidR="009F5A2F">
        <w:rPr>
          <w:color w:val="000000"/>
        </w:rPr>
        <w:t xml:space="preserve"> </w:t>
      </w:r>
      <w:r w:rsidR="009A3D5F">
        <w:rPr>
          <w:color w:val="000000"/>
        </w:rPr>
        <w:t>C</w:t>
      </w:r>
      <w:r w:rsidR="009F5A2F">
        <w:rPr>
          <w:color w:val="000000"/>
        </w:rPr>
        <w:t>ounties</w:t>
      </w:r>
    </w:p>
    <w:p w14:paraId="3AB6E559" w14:textId="62180DD8" w:rsidR="00A622A3" w:rsidRDefault="00A622A3" w:rsidP="000B3BBF">
      <w:pPr>
        <w:pStyle w:val="ListParagraph"/>
        <w:numPr>
          <w:ilvl w:val="0"/>
          <w:numId w:val="3"/>
        </w:numPr>
      </w:pPr>
      <w:r>
        <w:t xml:space="preserve">SSPA </w:t>
      </w:r>
      <w:r w:rsidR="003D2997">
        <w:t>6</w:t>
      </w:r>
      <w:r>
        <w:t xml:space="preserve"> (</w:t>
      </w:r>
      <w:r w:rsidR="00337115">
        <w:t>Northwest Colorado)</w:t>
      </w:r>
      <w:r w:rsidR="009A3D5F">
        <w:t>:</w:t>
      </w:r>
      <w:r w:rsidR="009F5A2F">
        <w:t xml:space="preserve"> </w:t>
      </w:r>
      <w:r w:rsidR="003D2997">
        <w:t xml:space="preserve">Eagle, Garfield, Grand, Jackson, Mesa, Moffat, Pitkin, Rio balance, Routt, and Summit </w:t>
      </w:r>
      <w:r w:rsidR="009A3D5F">
        <w:rPr>
          <w:color w:val="000000"/>
        </w:rPr>
        <w:t>C</w:t>
      </w:r>
      <w:r w:rsidR="009F5A2F">
        <w:rPr>
          <w:color w:val="000000"/>
        </w:rPr>
        <w:t>ounties</w:t>
      </w:r>
    </w:p>
    <w:p w14:paraId="6DEAB500" w14:textId="1CD986B5" w:rsidR="009F5A2F" w:rsidRDefault="009F5A2F" w:rsidP="009F5A2F">
      <w:pPr>
        <w:pStyle w:val="ListParagraph"/>
        <w:ind w:left="0"/>
      </w:pPr>
      <w:r>
        <w:t>Agencies must meet the minimum requirements to apply for this funding</w:t>
      </w:r>
      <w:r w:rsidR="009615D3">
        <w:t>:</w:t>
      </w:r>
      <w:r>
        <w:t xml:space="preserve"> </w:t>
      </w:r>
    </w:p>
    <w:p w14:paraId="31508EDC" w14:textId="38A70276" w:rsidR="00822223" w:rsidRDefault="00402742" w:rsidP="009F5A2F">
      <w:pPr>
        <w:pStyle w:val="ListParagraph"/>
        <w:numPr>
          <w:ilvl w:val="0"/>
          <w:numId w:val="8"/>
        </w:numPr>
      </w:pPr>
      <w:r>
        <w:t xml:space="preserve">Substance Use Disorder (SUD) </w:t>
      </w:r>
      <w:r w:rsidR="009F5A2F">
        <w:t>Treatment Service Provider</w:t>
      </w:r>
      <w:r w:rsidR="009A3D5F">
        <w:t>:</w:t>
      </w:r>
      <w:r w:rsidR="009F5A2F">
        <w:t xml:space="preserve"> Must be OBH licensed, </w:t>
      </w:r>
      <w:r w:rsidR="00822223">
        <w:t xml:space="preserve">Medicaid treatment provider and serve indigent clients (those without a payor source and up to 300% </w:t>
      </w:r>
      <w:r w:rsidR="009A3D5F">
        <w:t>of household Federal Poverty Level</w:t>
      </w:r>
      <w:r w:rsidR="00822223">
        <w:t>.</w:t>
      </w:r>
    </w:p>
    <w:p w14:paraId="042BC539" w14:textId="299659F3" w:rsidR="009A3D5F" w:rsidRDefault="00402742" w:rsidP="009F5A2F">
      <w:pPr>
        <w:pStyle w:val="ListParagraph"/>
        <w:numPr>
          <w:ilvl w:val="0"/>
          <w:numId w:val="8"/>
        </w:numPr>
      </w:pPr>
      <w:r>
        <w:t xml:space="preserve">SUD </w:t>
      </w:r>
      <w:r w:rsidR="00822223">
        <w:t>Recovery Services</w:t>
      </w:r>
      <w:r w:rsidR="009A3D5F">
        <w:t>:</w:t>
      </w:r>
    </w:p>
    <w:p w14:paraId="28CE168D" w14:textId="1C5AD1CE" w:rsidR="009A3D5F" w:rsidRPr="00253356" w:rsidRDefault="009A3D5F" w:rsidP="009A3D5F">
      <w:pPr>
        <w:pStyle w:val="ListParagraph"/>
        <w:numPr>
          <w:ilvl w:val="1"/>
          <w:numId w:val="8"/>
        </w:numPr>
      </w:pPr>
      <w:r>
        <w:t xml:space="preserve">Recovery Living communities </w:t>
      </w:r>
      <w:r w:rsidR="009615D3">
        <w:t>m</w:t>
      </w:r>
      <w:r w:rsidR="00822223">
        <w:t xml:space="preserve">ust </w:t>
      </w:r>
      <w:r w:rsidR="00822223" w:rsidRPr="00253356">
        <w:t xml:space="preserve">be </w:t>
      </w:r>
      <w:r w:rsidRPr="00253356">
        <w:t>Oxford House chartered</w:t>
      </w:r>
      <w:r w:rsidR="005B01DC" w:rsidRPr="00253356">
        <w:t xml:space="preserve"> </w:t>
      </w:r>
      <w:r w:rsidR="005B01DC" w:rsidRPr="00253356">
        <w:rPr>
          <w:b/>
          <w:bCs/>
        </w:rPr>
        <w:t>or</w:t>
      </w:r>
      <w:r w:rsidRPr="00253356">
        <w:rPr>
          <w:b/>
          <w:bCs/>
        </w:rPr>
        <w:t xml:space="preserve"> </w:t>
      </w:r>
      <w:r w:rsidR="00822223" w:rsidRPr="00253356">
        <w:t xml:space="preserve">CARR </w:t>
      </w:r>
      <w:r w:rsidR="00822223">
        <w:t xml:space="preserve">certified </w:t>
      </w:r>
      <w:r w:rsidR="00CA08E5">
        <w:t>(</w:t>
      </w:r>
      <w:r w:rsidR="00CA08E5" w:rsidRPr="00253356">
        <w:t xml:space="preserve">levels I, II, or III) </w:t>
      </w:r>
    </w:p>
    <w:p w14:paraId="31B871A4" w14:textId="6E4BE526" w:rsidR="005B01DC" w:rsidRPr="00253356" w:rsidRDefault="009A3D5F" w:rsidP="00402742">
      <w:pPr>
        <w:pStyle w:val="ListParagraph"/>
        <w:numPr>
          <w:ilvl w:val="1"/>
          <w:numId w:val="8"/>
        </w:numPr>
      </w:pPr>
      <w:r w:rsidRPr="00253356">
        <w:t>Recovery service providers</w:t>
      </w:r>
      <w:r w:rsidR="005B01DC" w:rsidRPr="00253356">
        <w:t xml:space="preserve"> must:</w:t>
      </w:r>
    </w:p>
    <w:p w14:paraId="221F6CA8" w14:textId="30E90997" w:rsidR="005B01DC" w:rsidRPr="00253356" w:rsidRDefault="005D6596" w:rsidP="005B01DC">
      <w:pPr>
        <w:pStyle w:val="ListParagraph"/>
        <w:numPr>
          <w:ilvl w:val="2"/>
          <w:numId w:val="8"/>
        </w:numPr>
      </w:pPr>
      <w:r w:rsidRPr="00253356">
        <w:t>M</w:t>
      </w:r>
      <w:r w:rsidR="00822223" w:rsidRPr="00253356">
        <w:t>eet the definition of a recovery community organization</w:t>
      </w:r>
      <w:r w:rsidR="009A3D5F" w:rsidRPr="00253356">
        <w:t xml:space="preserve"> (RCO), </w:t>
      </w:r>
      <w:r w:rsidR="005B01DC" w:rsidRPr="00253356">
        <w:t>“An independent, non-profit organization led and governed by representatives of local communities of recovery.  (Such organizations</w:t>
      </w:r>
      <w:r w:rsidRPr="00253356">
        <w:t xml:space="preserve"> </w:t>
      </w:r>
      <w:r w:rsidR="005B01DC" w:rsidRPr="00253356">
        <w:t>carry out recovery-focused community education and outreach programs, and/or provide peer-run recovery support services</w:t>
      </w:r>
      <w:r w:rsidRPr="00253356">
        <w:t>)</w:t>
      </w:r>
      <w:r w:rsidR="009615D3">
        <w:t>.</w:t>
      </w:r>
      <w:r w:rsidRPr="00253356">
        <w:t>”</w:t>
      </w:r>
      <w:r w:rsidR="005B01DC" w:rsidRPr="00253356">
        <w:t xml:space="preserve"> </w:t>
      </w:r>
    </w:p>
    <w:p w14:paraId="6CC7D9B3" w14:textId="1AEA9224" w:rsidR="00402742" w:rsidRPr="00253356" w:rsidRDefault="005D6596" w:rsidP="005B01DC">
      <w:pPr>
        <w:pStyle w:val="ListParagraph"/>
        <w:numPr>
          <w:ilvl w:val="2"/>
          <w:numId w:val="8"/>
        </w:numPr>
      </w:pPr>
      <w:r w:rsidRPr="00253356">
        <w:t>Or, o</w:t>
      </w:r>
      <w:r w:rsidR="009A3D5F" w:rsidRPr="00253356">
        <w:t>ffer recovery services at a</w:t>
      </w:r>
      <w:r w:rsidR="00402742" w:rsidRPr="00253356">
        <w:t>n</w:t>
      </w:r>
      <w:r w:rsidR="009A3D5F" w:rsidRPr="00253356">
        <w:t xml:space="preserve"> OBH-licensed treatment provider.</w:t>
      </w:r>
    </w:p>
    <w:p w14:paraId="6E2395DB" w14:textId="785E4275" w:rsidR="009F5A2F" w:rsidRDefault="009A3D5F" w:rsidP="009F5A2F">
      <w:pPr>
        <w:pStyle w:val="ListParagraph"/>
        <w:ind w:left="0"/>
      </w:pPr>
      <w:r>
        <w:t>Additional information may be requested by Signal prior to approval of funding.</w:t>
      </w:r>
    </w:p>
    <w:p w14:paraId="001B3EFC" w14:textId="73180672" w:rsidR="006348FF" w:rsidRDefault="006348FF" w:rsidP="006348FF">
      <w:pPr>
        <w:pStyle w:val="Heading1"/>
      </w:pPr>
      <w:r>
        <w:t>Funding criteria</w:t>
      </w:r>
    </w:p>
    <w:p w14:paraId="53625883" w14:textId="6CB1D35B" w:rsidR="00A54485" w:rsidRDefault="006348FF" w:rsidP="006348FF">
      <w:r>
        <w:t xml:space="preserve">Providers interested in accessing this </w:t>
      </w:r>
      <w:r w:rsidR="00632F28">
        <w:t xml:space="preserve">funding </w:t>
      </w:r>
      <w:r>
        <w:t>support should submit a request</w:t>
      </w:r>
      <w:r w:rsidR="000B3BBF">
        <w:t xml:space="preserve"> </w:t>
      </w:r>
      <w:r w:rsidR="00632F28">
        <w:t xml:space="preserve">for </w:t>
      </w:r>
      <w:r w:rsidR="000B3BBF">
        <w:t>funds</w:t>
      </w:r>
      <w:r w:rsidR="00946E7A">
        <w:t xml:space="preserve"> along with a capacity-based budget template.  </w:t>
      </w:r>
      <w:r w:rsidR="00A54485" w:rsidRPr="00906DCF">
        <w:rPr>
          <w:b/>
          <w:bCs/>
        </w:rPr>
        <w:t xml:space="preserve">Funding </w:t>
      </w:r>
      <w:r w:rsidR="009344F1" w:rsidRPr="00906DCF">
        <w:rPr>
          <w:b/>
          <w:bCs/>
        </w:rPr>
        <w:t xml:space="preserve">may be </w:t>
      </w:r>
      <w:r w:rsidR="00632F28" w:rsidRPr="00906DCF">
        <w:rPr>
          <w:b/>
          <w:bCs/>
        </w:rPr>
        <w:t xml:space="preserve">requested </w:t>
      </w:r>
      <w:r w:rsidR="009344F1" w:rsidRPr="00906DCF">
        <w:rPr>
          <w:b/>
          <w:bCs/>
        </w:rPr>
        <w:t xml:space="preserve">for </w:t>
      </w:r>
      <w:r w:rsidR="001224C8">
        <w:rPr>
          <w:b/>
          <w:bCs/>
        </w:rPr>
        <w:t>qualified expenses going back to July 1</w:t>
      </w:r>
      <w:r w:rsidR="001C79C6" w:rsidRPr="00906DCF">
        <w:rPr>
          <w:b/>
          <w:bCs/>
        </w:rPr>
        <w:t>, 2020</w:t>
      </w:r>
      <w:r w:rsidR="00FC3C98" w:rsidRPr="00906DCF">
        <w:rPr>
          <w:b/>
          <w:bCs/>
        </w:rPr>
        <w:t xml:space="preserve"> </w:t>
      </w:r>
      <w:r w:rsidR="001224C8">
        <w:rPr>
          <w:b/>
          <w:bCs/>
        </w:rPr>
        <w:t xml:space="preserve">and extending </w:t>
      </w:r>
      <w:r w:rsidR="00FC3C98" w:rsidRPr="00906DCF">
        <w:rPr>
          <w:b/>
          <w:bCs/>
        </w:rPr>
        <w:t xml:space="preserve">through </w:t>
      </w:r>
      <w:r w:rsidR="00253356" w:rsidRPr="00906DCF">
        <w:rPr>
          <w:b/>
          <w:bCs/>
        </w:rPr>
        <w:t>December</w:t>
      </w:r>
      <w:r w:rsidR="006108D5" w:rsidRPr="00906DCF">
        <w:rPr>
          <w:b/>
          <w:bCs/>
        </w:rPr>
        <w:t xml:space="preserve"> 3</w:t>
      </w:r>
      <w:r w:rsidR="0075155A" w:rsidRPr="00906DCF">
        <w:rPr>
          <w:b/>
          <w:bCs/>
        </w:rPr>
        <w:t>0</w:t>
      </w:r>
      <w:r w:rsidR="006108D5" w:rsidRPr="00906DCF">
        <w:rPr>
          <w:b/>
          <w:bCs/>
        </w:rPr>
        <w:t>, 2020</w:t>
      </w:r>
      <w:r w:rsidR="000A6382" w:rsidRPr="00906DCF">
        <w:t xml:space="preserve"> </w:t>
      </w:r>
      <w:r w:rsidR="009344F1" w:rsidRPr="00906DCF">
        <w:t>for</w:t>
      </w:r>
      <w:r w:rsidR="009344F1">
        <w:t xml:space="preserve"> </w:t>
      </w:r>
      <w:r w:rsidR="00F10F59">
        <w:t xml:space="preserve">support </w:t>
      </w:r>
      <w:r w:rsidR="009344F1">
        <w:t xml:space="preserve">of the following </w:t>
      </w:r>
      <w:r w:rsidR="00F10F59">
        <w:t>categories</w:t>
      </w:r>
      <w:r w:rsidR="009126FC">
        <w:t xml:space="preserve"> (direct expense requests will carry higher priority than sustainability subsidy requests)</w:t>
      </w:r>
      <w:r w:rsidR="00D030F8">
        <w:t>:</w:t>
      </w:r>
    </w:p>
    <w:p w14:paraId="03D3CF35" w14:textId="3D63C5CB" w:rsidR="00A54485" w:rsidRPr="00D030F8" w:rsidRDefault="00D030F8" w:rsidP="00414508">
      <w:pPr>
        <w:pStyle w:val="Heading2"/>
      </w:pPr>
      <w:r>
        <w:lastRenderedPageBreak/>
        <w:t xml:space="preserve">1. </w:t>
      </w:r>
      <w:r w:rsidR="00F10F59" w:rsidRPr="00D030F8">
        <w:t xml:space="preserve">Direct </w:t>
      </w:r>
      <w:r w:rsidR="009A3D5F" w:rsidRPr="00D030F8">
        <w:t>COVID-19 related expenses</w:t>
      </w:r>
    </w:p>
    <w:p w14:paraId="497C958B" w14:textId="77777777" w:rsidR="00BC229A" w:rsidRDefault="00BC229A" w:rsidP="00BC229A">
      <w:pPr>
        <w:pStyle w:val="ListParagraph"/>
        <w:numPr>
          <w:ilvl w:val="0"/>
          <w:numId w:val="9"/>
        </w:numPr>
      </w:pPr>
      <w:r>
        <w:t>Personal Protective Equipment (PPE) for staff of clients and training on use of PPE</w:t>
      </w:r>
    </w:p>
    <w:p w14:paraId="4B81C9CA" w14:textId="77777777" w:rsidR="00BC229A" w:rsidRPr="00906DCF" w:rsidRDefault="00BC229A" w:rsidP="00BC229A">
      <w:pPr>
        <w:pStyle w:val="ListParagraph"/>
        <w:numPr>
          <w:ilvl w:val="0"/>
          <w:numId w:val="9"/>
        </w:numPr>
      </w:pPr>
      <w:r w:rsidRPr="00906DCF">
        <w:t>Cleaning supplies or services</w:t>
      </w:r>
    </w:p>
    <w:p w14:paraId="4D27317C" w14:textId="2319F283" w:rsidR="00BC229A" w:rsidRPr="00906DCF" w:rsidRDefault="00BC229A" w:rsidP="00BC229A">
      <w:pPr>
        <w:pStyle w:val="ListParagraph"/>
        <w:numPr>
          <w:ilvl w:val="0"/>
          <w:numId w:val="9"/>
        </w:numPr>
      </w:pPr>
      <w:r w:rsidRPr="00906DCF">
        <w:t>Telehealth equipment, services, training, and support</w:t>
      </w:r>
    </w:p>
    <w:p w14:paraId="3579577E" w14:textId="5800335B" w:rsidR="00FF6262" w:rsidRPr="00906DCF" w:rsidRDefault="00FF6262" w:rsidP="00BC229A">
      <w:pPr>
        <w:pStyle w:val="ListParagraph"/>
        <w:numPr>
          <w:ilvl w:val="0"/>
          <w:numId w:val="9"/>
        </w:numPr>
      </w:pPr>
      <w:bookmarkStart w:id="0" w:name="_Hlk50962085"/>
      <w:r w:rsidRPr="00906DCF">
        <w:t>Trainings on disease prevention</w:t>
      </w:r>
    </w:p>
    <w:bookmarkEnd w:id="0"/>
    <w:p w14:paraId="79969041" w14:textId="77777777" w:rsidR="003F3D17" w:rsidRPr="00906DCF" w:rsidRDefault="00BC229A" w:rsidP="003F3D17">
      <w:pPr>
        <w:pStyle w:val="ListParagraph"/>
        <w:numPr>
          <w:ilvl w:val="0"/>
          <w:numId w:val="9"/>
        </w:numPr>
      </w:pPr>
      <w:r w:rsidRPr="00906DCF">
        <w:t>Upgrade facilities and procedures to accommodate distancing and separation, and enhance infection control</w:t>
      </w:r>
    </w:p>
    <w:p w14:paraId="151C0017" w14:textId="77777777" w:rsidR="003F3D17" w:rsidRPr="00906DCF" w:rsidRDefault="003F3D17" w:rsidP="003F3D17">
      <w:pPr>
        <w:pStyle w:val="ListParagraph"/>
        <w:numPr>
          <w:ilvl w:val="0"/>
          <w:numId w:val="9"/>
        </w:numPr>
      </w:pPr>
      <w:r w:rsidRPr="00906DCF">
        <w:t>Staff support (documentation of staff receiving funds will be required)</w:t>
      </w:r>
    </w:p>
    <w:p w14:paraId="35459EE3" w14:textId="357DD007" w:rsidR="003F3D17" w:rsidRPr="00906DCF" w:rsidRDefault="003F3D17" w:rsidP="003F3D17">
      <w:pPr>
        <w:pStyle w:val="ListParagraph"/>
        <w:numPr>
          <w:ilvl w:val="1"/>
          <w:numId w:val="9"/>
        </w:numPr>
      </w:pPr>
      <w:r w:rsidRPr="00906DCF">
        <w:t>Critical care staff monthly stipends (up to $500/mo</w:t>
      </w:r>
      <w:r w:rsidR="0075155A" w:rsidRPr="00906DCF">
        <w:t>.</w:t>
      </w:r>
      <w:r w:rsidRPr="00906DCF">
        <w:t xml:space="preserve"> above base pay)</w:t>
      </w:r>
      <w:r w:rsidR="00FF6262" w:rsidRPr="00906DCF">
        <w:t xml:space="preserve">  Critical care staff is defined as those staff that are working in the following programs: withdrawal management programs, residential programs, opioid treatment programs, Medi</w:t>
      </w:r>
      <w:r w:rsidR="0075155A" w:rsidRPr="00906DCF">
        <w:t>c</w:t>
      </w:r>
      <w:r w:rsidR="00FF6262" w:rsidRPr="00906DCF">
        <w:t>ation</w:t>
      </w:r>
      <w:r w:rsidR="0075155A" w:rsidRPr="00906DCF">
        <w:t xml:space="preserve"> </w:t>
      </w:r>
      <w:r w:rsidR="00FF6262" w:rsidRPr="00906DCF">
        <w:t>Assisted Treatment, Recovery Community Organizations, and Recovery Housing Programs.</w:t>
      </w:r>
    </w:p>
    <w:p w14:paraId="6B1944A7" w14:textId="77777777" w:rsidR="003F3D17" w:rsidRPr="00906DCF" w:rsidRDefault="003F3D17" w:rsidP="003F3D17">
      <w:pPr>
        <w:pStyle w:val="ListParagraph"/>
        <w:numPr>
          <w:ilvl w:val="1"/>
          <w:numId w:val="9"/>
        </w:numPr>
      </w:pPr>
      <w:r w:rsidRPr="00906DCF">
        <w:t>Paid sick leave, paid leave for mandatory quarantine, supplemental payroll for normal hours unable to work due to COVID-19 constraints, or funds for temporary staff to cover for those on quarantine</w:t>
      </w:r>
    </w:p>
    <w:p w14:paraId="104D357D" w14:textId="0DFEC16D" w:rsidR="003F3D17" w:rsidRPr="00906DCF" w:rsidRDefault="003F3D17" w:rsidP="003F3D17">
      <w:pPr>
        <w:pStyle w:val="ListParagraph"/>
        <w:numPr>
          <w:ilvl w:val="1"/>
          <w:numId w:val="9"/>
        </w:numPr>
      </w:pPr>
      <w:r w:rsidRPr="00906DCF">
        <w:t>Overtime pay</w:t>
      </w:r>
      <w:r w:rsidR="00253356" w:rsidRPr="00906DCF">
        <w:t xml:space="preserve"> </w:t>
      </w:r>
      <w:r w:rsidR="00FC3C98" w:rsidRPr="00906DCF">
        <w:t xml:space="preserve">related </w:t>
      </w:r>
      <w:r w:rsidR="00253356" w:rsidRPr="00906DCF">
        <w:t>to COVID-19</w:t>
      </w:r>
      <w:r w:rsidR="0075155A" w:rsidRPr="00906DCF">
        <w:t xml:space="preserve"> impact</w:t>
      </w:r>
    </w:p>
    <w:p w14:paraId="0C317000" w14:textId="6ADCD4F3" w:rsidR="00BC229A" w:rsidRDefault="00BC229A" w:rsidP="00BC229A">
      <w:pPr>
        <w:pStyle w:val="ListParagraph"/>
        <w:numPr>
          <w:ilvl w:val="0"/>
          <w:numId w:val="9"/>
        </w:numPr>
      </w:pPr>
      <w:r>
        <w:t>Transportation</w:t>
      </w:r>
      <w:r w:rsidR="00253356">
        <w:t xml:space="preserve"> </w:t>
      </w:r>
    </w:p>
    <w:p w14:paraId="5FA25DA1" w14:textId="6048F4EF" w:rsidR="00BC229A" w:rsidRDefault="00BC229A" w:rsidP="00BC229A">
      <w:pPr>
        <w:pStyle w:val="ListParagraph"/>
        <w:numPr>
          <w:ilvl w:val="0"/>
          <w:numId w:val="9"/>
        </w:numPr>
      </w:pPr>
      <w:r>
        <w:t xml:space="preserve">Capacity to treat clients who </w:t>
      </w:r>
      <w:r w:rsidR="00880157">
        <w:t xml:space="preserve">are </w:t>
      </w:r>
      <w:r>
        <w:t>COVID-19 positive in SUD bed-based programs (residential and withdrawal management)</w:t>
      </w:r>
    </w:p>
    <w:p w14:paraId="72EEDB14" w14:textId="77777777" w:rsidR="00BC229A" w:rsidRDefault="00BC229A" w:rsidP="00BC229A">
      <w:pPr>
        <w:pStyle w:val="ListParagraph"/>
        <w:numPr>
          <w:ilvl w:val="0"/>
          <w:numId w:val="9"/>
        </w:numPr>
      </w:pPr>
      <w:r>
        <w:t>Employment assistance for clients displaced from the workforce</w:t>
      </w:r>
    </w:p>
    <w:p w14:paraId="6553CA51" w14:textId="3B60E90B" w:rsidR="00BC229A" w:rsidRPr="00906DCF" w:rsidRDefault="00BC229A" w:rsidP="00BC229A">
      <w:pPr>
        <w:pStyle w:val="ListParagraph"/>
        <w:numPr>
          <w:ilvl w:val="0"/>
          <w:numId w:val="9"/>
        </w:numPr>
      </w:pPr>
      <w:r w:rsidRPr="00906DCF">
        <w:t>Support of Recovery Residences through employment assistance or support of resident housing costs due to COVID-19 disruptions and job loss</w:t>
      </w:r>
    </w:p>
    <w:p w14:paraId="6D8FD82F" w14:textId="2CF76E78" w:rsidR="00FF6262" w:rsidRPr="00906DCF" w:rsidRDefault="00FF6262" w:rsidP="00FF6262">
      <w:pPr>
        <w:pStyle w:val="ListParagraph"/>
        <w:numPr>
          <w:ilvl w:val="1"/>
          <w:numId w:val="9"/>
        </w:numPr>
      </w:pPr>
      <w:r w:rsidRPr="00906DCF">
        <w:t>Rental support cannot exceed $800 per month per resident and associated overhead expenses cannot exceed $150 per month per resident</w:t>
      </w:r>
    </w:p>
    <w:p w14:paraId="2AD1B4D1" w14:textId="312901C7" w:rsidR="00D030F8" w:rsidRDefault="00D030F8" w:rsidP="00414508">
      <w:pPr>
        <w:pStyle w:val="Heading2"/>
      </w:pPr>
      <w:r>
        <w:t>2. Sustainability of Services, Due to COVID-19 Impacts</w:t>
      </w:r>
    </w:p>
    <w:p w14:paraId="09B175A0" w14:textId="51D1DF9C" w:rsidR="00D030F8" w:rsidRDefault="00D030F8" w:rsidP="00D030F8">
      <w:r w:rsidRPr="00906DCF">
        <w:t xml:space="preserve">Sustainability funding for </w:t>
      </w:r>
      <w:r w:rsidR="00906DCF" w:rsidRPr="00906DCF">
        <w:t>c</w:t>
      </w:r>
      <w:r w:rsidRPr="00906DCF">
        <w:t xml:space="preserve">ritical </w:t>
      </w:r>
      <w:r w:rsidR="00906DCF" w:rsidRPr="00906DCF">
        <w:t>s</w:t>
      </w:r>
      <w:r w:rsidRPr="00906DCF">
        <w:t>ervices</w:t>
      </w:r>
      <w:r w:rsidR="00FC3C98" w:rsidRPr="00906DCF">
        <w:t xml:space="preserve"> with impacts attributed to disruption from COVID-19 (for example, </w:t>
      </w:r>
      <w:r w:rsidR="0075155A" w:rsidRPr="00906DCF">
        <w:t>a reduction in</w:t>
      </w:r>
      <w:r w:rsidR="00FC3C98" w:rsidRPr="00906DCF">
        <w:t xml:space="preserve"> program census, public health order changes, etc.).  </w:t>
      </w:r>
      <w:r w:rsidR="00EE1228" w:rsidRPr="00906DCF">
        <w:t>Budgeting will use the OBH capacity budget</w:t>
      </w:r>
      <w:r w:rsidR="0075155A" w:rsidRPr="00906DCF">
        <w:t>.</w:t>
      </w:r>
    </w:p>
    <w:p w14:paraId="425D3C45" w14:textId="72C4193C" w:rsidR="00663BF0" w:rsidRDefault="00632F28" w:rsidP="00663BF0">
      <w:pPr>
        <w:pStyle w:val="Heading1"/>
      </w:pPr>
      <w:r>
        <w:t>Funding</w:t>
      </w:r>
      <w:r w:rsidR="00F2778C">
        <w:t xml:space="preserve"> </w:t>
      </w:r>
      <w:r w:rsidR="00663BF0">
        <w:t>request</w:t>
      </w:r>
    </w:p>
    <w:p w14:paraId="38D42D17" w14:textId="484E3BBC" w:rsidR="00414508" w:rsidRDefault="00FC3C98" w:rsidP="000538D4">
      <w:bookmarkStart w:id="1" w:name="_Hlk46357574"/>
      <w:r>
        <w:t xml:space="preserve">Please submit questions in regards to this offering </w:t>
      </w:r>
      <w:r w:rsidR="00414508">
        <w:t xml:space="preserve">to </w:t>
      </w:r>
      <w:hyperlink r:id="rId6" w:history="1">
        <w:r w:rsidR="008B0F50" w:rsidRPr="00913BBF">
          <w:rPr>
            <w:rStyle w:val="Hyperlink"/>
          </w:rPr>
          <w:t>proposals@westslopecasa.org</w:t>
        </w:r>
      </w:hyperlink>
      <w:r w:rsidR="00414508">
        <w:t xml:space="preserve">.  </w:t>
      </w:r>
    </w:p>
    <w:p w14:paraId="4A33D192" w14:textId="1353A4D3" w:rsidR="0066444C" w:rsidRDefault="00946E7A" w:rsidP="000538D4">
      <w:r w:rsidRPr="00906DCF">
        <w:t xml:space="preserve">Please submit the </w:t>
      </w:r>
      <w:r w:rsidR="009A0C7B" w:rsidRPr="00906DCF">
        <w:t xml:space="preserve">funding request form and capacity based budget template to </w:t>
      </w:r>
      <w:r w:rsidR="006348FF" w:rsidRPr="00906DCF">
        <w:t xml:space="preserve"> </w:t>
      </w:r>
      <w:hyperlink r:id="rId7" w:history="1">
        <w:r w:rsidR="008B0F50" w:rsidRPr="00913BBF">
          <w:rPr>
            <w:rStyle w:val="Hyperlink"/>
          </w:rPr>
          <w:t>proposals@westslopecasa.org</w:t>
        </w:r>
      </w:hyperlink>
      <w:r w:rsidR="009A0C7B" w:rsidRPr="00906DCF">
        <w:t xml:space="preserve"> by </w:t>
      </w:r>
      <w:r w:rsidR="007C4067">
        <w:t xml:space="preserve">5pm </w:t>
      </w:r>
      <w:r w:rsidR="00FC3C98" w:rsidRPr="00906DCF">
        <w:t xml:space="preserve">October </w:t>
      </w:r>
      <w:r w:rsidR="008B0F50">
        <w:t>5</w:t>
      </w:r>
      <w:r w:rsidR="000538D4" w:rsidRPr="00906DCF">
        <w:t>.</w:t>
      </w:r>
      <w:r w:rsidR="00FF6262" w:rsidRPr="00906DCF">
        <w:t xml:space="preserve">  </w:t>
      </w:r>
      <w:r w:rsidR="000538D4" w:rsidRPr="00906DCF">
        <w:t xml:space="preserve">If there are no follow-up clarifications necessary, </w:t>
      </w:r>
      <w:r w:rsidR="00FC3C98" w:rsidRPr="00906DCF">
        <w:t>A</w:t>
      </w:r>
      <w:r w:rsidR="000538D4" w:rsidRPr="00906DCF">
        <w:t>gency will receive a</w:t>
      </w:r>
      <w:bookmarkEnd w:id="1"/>
      <w:r w:rsidRPr="00906DCF">
        <w:t xml:space="preserve"> contract or contract amendment </w:t>
      </w:r>
      <w:r w:rsidR="000538D4" w:rsidRPr="00906DCF">
        <w:t xml:space="preserve">from Signal indicating </w:t>
      </w:r>
      <w:r w:rsidR="006414F3" w:rsidRPr="00906DCF">
        <w:t>the amount of funding that is approved</w:t>
      </w:r>
      <w:r w:rsidR="00632F28" w:rsidRPr="00906DCF">
        <w:t>.</w:t>
      </w:r>
      <w:r w:rsidR="006B1632">
        <w:t xml:space="preserve"> </w:t>
      </w:r>
    </w:p>
    <w:p w14:paraId="52826CC7" w14:textId="5932752A" w:rsidR="00D030F8" w:rsidRDefault="00337115" w:rsidP="000538D4">
      <w:bookmarkStart w:id="2" w:name="_Hlk46357601"/>
      <w:r>
        <w:t>WSC</w:t>
      </w:r>
      <w:r w:rsidR="006B1632">
        <w:t xml:space="preserve"> has limited available funds and </w:t>
      </w:r>
      <w:r w:rsidR="00D030F8">
        <w:t>will continue to release additional offerings as funds are available.</w:t>
      </w:r>
      <w:r w:rsidR="009F6BDE">
        <w:t xml:space="preserve"> </w:t>
      </w:r>
      <w:r w:rsidR="00994D59">
        <w:t>WSC</w:t>
      </w:r>
      <w:r w:rsidR="00D030F8">
        <w:t xml:space="preserve"> may revise budgets based on available funds or other factors.</w:t>
      </w:r>
    </w:p>
    <w:bookmarkEnd w:id="2"/>
    <w:p w14:paraId="29215B8F" w14:textId="3D8A43A7" w:rsidR="000538D4" w:rsidRDefault="00F2778C" w:rsidP="006F6D9D">
      <w:pPr>
        <w:pStyle w:val="Heading1"/>
        <w:tabs>
          <w:tab w:val="left" w:pos="6960"/>
        </w:tabs>
      </w:pPr>
      <w:r>
        <w:lastRenderedPageBreak/>
        <w:t>Invoicing</w:t>
      </w:r>
    </w:p>
    <w:p w14:paraId="45593FF4" w14:textId="0F5AF11C" w:rsidR="006348FF" w:rsidRDefault="00F2778C" w:rsidP="00414508">
      <w:r>
        <w:t xml:space="preserve">If </w:t>
      </w:r>
      <w:r w:rsidR="005D4D51">
        <w:t xml:space="preserve">funding </w:t>
      </w:r>
      <w:r w:rsidR="006F6D9D">
        <w:t>is approved</w:t>
      </w:r>
      <w:r w:rsidR="00FC77C9">
        <w:t>,</w:t>
      </w:r>
      <w:r w:rsidR="006F6D9D">
        <w:t xml:space="preserve"> providers will be asked to submit a</w:t>
      </w:r>
      <w:r w:rsidR="00FC77C9">
        <w:t xml:space="preserve"> </w:t>
      </w:r>
      <w:r w:rsidR="006F6D9D">
        <w:t>monthly invoice for the</w:t>
      </w:r>
      <w:r w:rsidR="00632F28">
        <w:t>se</w:t>
      </w:r>
      <w:r w:rsidR="006F6D9D">
        <w:t xml:space="preserve"> additional allowable expenses</w:t>
      </w:r>
      <w:r w:rsidR="009A0C7B">
        <w:t xml:space="preserve"> that is derived from the submit</w:t>
      </w:r>
      <w:r w:rsidR="008570BB">
        <w:t>ted</w:t>
      </w:r>
      <w:r w:rsidR="009A0C7B">
        <w:t xml:space="preserve"> and accepted budget</w:t>
      </w:r>
      <w:r w:rsidR="006F6D9D">
        <w:t xml:space="preserve">.  </w:t>
      </w:r>
    </w:p>
    <w:sectPr w:rsidR="0063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E35"/>
    <w:multiLevelType w:val="hybridMultilevel"/>
    <w:tmpl w:val="25C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447"/>
    <w:multiLevelType w:val="multilevel"/>
    <w:tmpl w:val="4FF85B5A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A7722"/>
    <w:multiLevelType w:val="hybridMultilevel"/>
    <w:tmpl w:val="12DE4CC6"/>
    <w:lvl w:ilvl="0" w:tplc="92568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742"/>
    <w:multiLevelType w:val="hybridMultilevel"/>
    <w:tmpl w:val="29AE5EFE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28A"/>
    <w:multiLevelType w:val="hybridMultilevel"/>
    <w:tmpl w:val="3D8E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2B80"/>
    <w:multiLevelType w:val="hybridMultilevel"/>
    <w:tmpl w:val="00C2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2E67"/>
    <w:multiLevelType w:val="hybridMultilevel"/>
    <w:tmpl w:val="AF80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032E"/>
    <w:multiLevelType w:val="hybridMultilevel"/>
    <w:tmpl w:val="6686A3D6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6E4F"/>
    <w:multiLevelType w:val="hybridMultilevel"/>
    <w:tmpl w:val="EED6197A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7F91"/>
    <w:multiLevelType w:val="hybridMultilevel"/>
    <w:tmpl w:val="79F2C44C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A3"/>
    <w:rsid w:val="000538D4"/>
    <w:rsid w:val="00081A1B"/>
    <w:rsid w:val="000A0F07"/>
    <w:rsid w:val="000A6382"/>
    <w:rsid w:val="000B33D2"/>
    <w:rsid w:val="000B3BBF"/>
    <w:rsid w:val="001224C8"/>
    <w:rsid w:val="001555C0"/>
    <w:rsid w:val="001C79C6"/>
    <w:rsid w:val="00220E43"/>
    <w:rsid w:val="00253356"/>
    <w:rsid w:val="00273135"/>
    <w:rsid w:val="00281983"/>
    <w:rsid w:val="0031565B"/>
    <w:rsid w:val="00337115"/>
    <w:rsid w:val="003C6EE4"/>
    <w:rsid w:val="003D2997"/>
    <w:rsid w:val="003F3D17"/>
    <w:rsid w:val="00402742"/>
    <w:rsid w:val="00411EB6"/>
    <w:rsid w:val="00414508"/>
    <w:rsid w:val="004C168D"/>
    <w:rsid w:val="004F36F6"/>
    <w:rsid w:val="005550CF"/>
    <w:rsid w:val="0056440A"/>
    <w:rsid w:val="005644D3"/>
    <w:rsid w:val="005779D2"/>
    <w:rsid w:val="00586F4D"/>
    <w:rsid w:val="00593EBD"/>
    <w:rsid w:val="005B01DC"/>
    <w:rsid w:val="005D4D51"/>
    <w:rsid w:val="005D6596"/>
    <w:rsid w:val="006108D5"/>
    <w:rsid w:val="00632F28"/>
    <w:rsid w:val="006348FF"/>
    <w:rsid w:val="006414F3"/>
    <w:rsid w:val="00663BF0"/>
    <w:rsid w:val="0066444C"/>
    <w:rsid w:val="00690B94"/>
    <w:rsid w:val="00697BAC"/>
    <w:rsid w:val="006B1632"/>
    <w:rsid w:val="006F6D9D"/>
    <w:rsid w:val="00724F6A"/>
    <w:rsid w:val="0073586B"/>
    <w:rsid w:val="0075155A"/>
    <w:rsid w:val="00793F8C"/>
    <w:rsid w:val="007C4067"/>
    <w:rsid w:val="007F15CA"/>
    <w:rsid w:val="007F7E7B"/>
    <w:rsid w:val="0081102C"/>
    <w:rsid w:val="00814DDD"/>
    <w:rsid w:val="00822223"/>
    <w:rsid w:val="008570BB"/>
    <w:rsid w:val="00876803"/>
    <w:rsid w:val="00880157"/>
    <w:rsid w:val="008B0F50"/>
    <w:rsid w:val="00906DCF"/>
    <w:rsid w:val="009126FC"/>
    <w:rsid w:val="00920E30"/>
    <w:rsid w:val="009344F1"/>
    <w:rsid w:val="00946E7A"/>
    <w:rsid w:val="009615D3"/>
    <w:rsid w:val="00994D59"/>
    <w:rsid w:val="009A0C7B"/>
    <w:rsid w:val="009A3D5F"/>
    <w:rsid w:val="009D1D0B"/>
    <w:rsid w:val="009F0C7E"/>
    <w:rsid w:val="009F5A2F"/>
    <w:rsid w:val="009F6BDE"/>
    <w:rsid w:val="00A233DA"/>
    <w:rsid w:val="00A54485"/>
    <w:rsid w:val="00A622A3"/>
    <w:rsid w:val="00B53BE6"/>
    <w:rsid w:val="00BC229A"/>
    <w:rsid w:val="00BE293E"/>
    <w:rsid w:val="00CA08E5"/>
    <w:rsid w:val="00D030F8"/>
    <w:rsid w:val="00D74CD4"/>
    <w:rsid w:val="00D83C49"/>
    <w:rsid w:val="00DE02A3"/>
    <w:rsid w:val="00E41A1E"/>
    <w:rsid w:val="00ED6884"/>
    <w:rsid w:val="00EE1228"/>
    <w:rsid w:val="00F10F59"/>
    <w:rsid w:val="00F2778C"/>
    <w:rsid w:val="00FC3C98"/>
    <w:rsid w:val="00FC77C9"/>
    <w:rsid w:val="00FD4E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6145"/>
  <w15:chartTrackingRefBased/>
  <w15:docId w15:val="{DB5DACA3-EED3-47A2-A301-B747C6B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48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4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03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D0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osals@westslopeca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sals@westslopeca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ignal Fonts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Dolan</dc:creator>
  <cp:keywords/>
  <dc:description/>
  <cp:lastModifiedBy>Carmen Iacino</cp:lastModifiedBy>
  <cp:revision>7</cp:revision>
  <cp:lastPrinted>2020-08-04T16:27:00Z</cp:lastPrinted>
  <dcterms:created xsi:type="dcterms:W3CDTF">2020-09-25T14:13:00Z</dcterms:created>
  <dcterms:modified xsi:type="dcterms:W3CDTF">2020-09-27T19:37:00Z</dcterms:modified>
</cp:coreProperties>
</file>